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3E9F" w:rsidRDefault="00F93E9F" w:rsidP="00F93E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15.</w:t>
      </w:r>
      <w:r w:rsidRPr="00514F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Дорожно-транспортные ситуации,</w:t>
      </w:r>
      <w:r w:rsidRPr="00CE3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связанные с происшествиями из-за ошибок в распределении внимания. </w:t>
      </w:r>
      <w:r w:rsidRPr="00514F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Начало движения от места стоянки или остановки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93E9F" w:rsidRDefault="00F93E9F" w:rsidP="00F93E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93E9F" w:rsidRDefault="00F93E9F" w:rsidP="00F93E9F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18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Практическая работа проводится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форме индивидуальной работы с нормативными и справочными источниками.</w:t>
      </w:r>
    </w:p>
    <w:p w:rsidR="00F93E9F" w:rsidRDefault="00D2557B" w:rsidP="00F93E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5" w:history="1">
        <w:r w:rsidRPr="00D93530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https://www.youtube.com/watch?v=PWK-qujUvxQ</w:t>
        </w:r>
      </w:hyperlink>
    </w:p>
    <w:p w:rsidR="00D2557B" w:rsidRDefault="00D2557B" w:rsidP="00F93E9F">
      <w:pPr>
        <w:shd w:val="clear" w:color="auto" w:fill="FFFFFF"/>
        <w:spacing w:after="0" w:line="240" w:lineRule="auto"/>
        <w:jc w:val="both"/>
        <w:rPr>
          <w:rStyle w:val="a7"/>
        </w:rPr>
      </w:pPr>
      <w:hyperlink r:id="rId6" w:history="1">
        <w:r w:rsidRPr="005A239A">
          <w:rPr>
            <w:rStyle w:val="a7"/>
          </w:rPr>
          <w:t>https://www.youtube.com/watch?v=-iOqovDQn7I</w:t>
        </w:r>
      </w:hyperlink>
    </w:p>
    <w:p w:rsidR="00D2557B" w:rsidRDefault="00D2557B" w:rsidP="00F93E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7" w:history="1">
        <w:r w:rsidRPr="004A7514">
          <w:rPr>
            <w:rStyle w:val="a7"/>
          </w:rPr>
          <w:t>https://www.youtube.com/watch?v=O1Wp172Ms-Y</w:t>
        </w:r>
      </w:hyperlink>
      <w:bookmarkStart w:id="0" w:name="_GoBack"/>
      <w:bookmarkEnd w:id="0"/>
    </w:p>
    <w:p w:rsidR="00F93E9F" w:rsidRDefault="00F93E9F" w:rsidP="00F93E9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 работы- изучить характерные признаки опасности дорожно-транспортной ситуации.</w:t>
      </w:r>
    </w:p>
    <w:p w:rsidR="00F93E9F" w:rsidRPr="00C3645A" w:rsidRDefault="00F93E9F" w:rsidP="00F93E9F">
      <w:pPr>
        <w:shd w:val="clear" w:color="auto" w:fill="FFFFFF"/>
        <w:spacing w:after="0" w:line="240" w:lineRule="auto"/>
        <w:ind w:firstLine="567"/>
        <w:jc w:val="both"/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</w:pPr>
      <w:r w:rsidRPr="00F84A44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 xml:space="preserve">Происшествия при начале движения от места остановки или стоянки – опасность заключается в </w:t>
      </w:r>
      <w:proofErr w:type="spellStart"/>
      <w:r w:rsidRPr="00F84A44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>несосредоточенности</w:t>
      </w:r>
      <w:proofErr w:type="spellEnd"/>
      <w:r w:rsidRPr="00F84A44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 xml:space="preserve"> внимания водителя на том, что в данный момент представляет наибольшую опасность, легкомыслии водителей, профессиональной небрежности. Типичным примером является начало движения транспортного средства, водитель которого не убедился в том, что он никому не создал помех (рис. 9).</w:t>
      </w:r>
      <w:r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 xml:space="preserve"> </w:t>
      </w:r>
      <w:r w:rsidRPr="00514F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этих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итуациях водители </w:t>
      </w:r>
      <w:r w:rsidRPr="00514F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сосредоточили внимание на том, что в данный момент представляет наибольшую опасность. Причем в этих ситуациях в полной мера проявляется профессиональная небрежность, легкомыслие водителей.</w:t>
      </w:r>
    </w:p>
    <w:p w:rsidR="00F93E9F" w:rsidRPr="00FC4A71" w:rsidRDefault="00F93E9F" w:rsidP="00F93E9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A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различной дорожной обстановке требуется различная интенсивность (напряженность) внимания. При движении в плотных транспортных потоках, во время обгона, на сложных перекрестках необходима наибольшая интенсивность внимания, что обеспечит более полное и точное восприятие.</w:t>
      </w:r>
    </w:p>
    <w:p w:rsidR="00F93E9F" w:rsidRPr="00FC4A71" w:rsidRDefault="00F93E9F" w:rsidP="00F93E9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A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Интенсивность внимания снижается при однообразных условиях движения (прямые участки дороги большой протяженности, темное время суток и т. п.). В таких условиях возможно ухудшение готовности водителя к действиям при неожиданном изменении дорожной обстановки, превышении скорости, выезде на полосу встречного движения, резком торможении и т. п.</w:t>
      </w:r>
    </w:p>
    <w:p w:rsidR="00F93E9F" w:rsidRDefault="00F93E9F" w:rsidP="00F93E9F">
      <w:pPr>
        <w:shd w:val="clear" w:color="auto" w:fill="FFFFFF"/>
        <w:spacing w:after="0" w:line="240" w:lineRule="auto"/>
        <w:ind w:firstLine="567"/>
        <w:jc w:val="both"/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</w:pPr>
      <w:r w:rsidRPr="00F419FB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>Поскольку в любой момент можно ожидать от водителя ошибочных действий, то движение в автомобиле всегда связано с риском. Риск тем значительнее, чем выше скорость и интенсивнее и разнообразнее поток поступающей информации к водителю. Задача инженеров, проектирующих дорогу и занимающихся организацией или оптимизацией дорожного движения, - свести опасность такого риска к минимуму.</w:t>
      </w:r>
    </w:p>
    <w:p w:rsidR="00F93E9F" w:rsidRDefault="00F93E9F" w:rsidP="00F93E9F">
      <w:pPr>
        <w:shd w:val="clear" w:color="auto" w:fill="FFFFFF"/>
        <w:spacing w:after="0" w:line="240" w:lineRule="auto"/>
        <w:jc w:val="both"/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</w:pPr>
      <w:r w:rsidRPr="00F419FB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>Через зрительный анализатор к водителю поступает свыше 90% всей информации об условиях движения.</w:t>
      </w:r>
    </w:p>
    <w:p w:rsidR="00F93E9F" w:rsidRPr="00CF764D" w:rsidRDefault="00F93E9F" w:rsidP="00F93E9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19FB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 xml:space="preserve">Для одного и того же знака или предмета дорожной обстановки расстояние видимости зависит, главным образом, от его освещенности и фона, а продолжительность восприятия изменяется в зависимости от места установки и количества предметов, одновременно воспринимаемых водителем. Таким образом, при обилии средств наружной </w:t>
      </w:r>
      <w:r w:rsidRPr="00CF76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рекламы в полосе отвода вероятность того, что водитель не заметит какой-либо дорожный знак или указатель возрастает. </w:t>
      </w:r>
    </w:p>
    <w:p w:rsidR="00F93E9F" w:rsidRDefault="00F93E9F" w:rsidP="00F05A90">
      <w:pPr>
        <w:shd w:val="clear" w:color="auto" w:fill="FFFFFF"/>
        <w:spacing w:after="0" w:line="240" w:lineRule="auto"/>
        <w:ind w:firstLine="567"/>
        <w:jc w:val="both"/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</w:pPr>
      <w:r w:rsidRPr="00CF76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Наблюдения, проведенные МАДИ, показали, что при суммарной интенсивности движения на дороге более 600 авт./час при дневном освещении практически все элементы дорожной обстановки, угловые размеры которых менее 8-10°, водителями не воспринимаются. Это означает, что, начиная с расстояния 30-35 м, водитель не расшифровывает дорожные знаки, находящиеся в 2 м от кромки проезжей части</w:t>
      </w:r>
      <w:r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>.</w:t>
      </w:r>
    </w:p>
    <w:p w:rsidR="00F05A90" w:rsidRDefault="00F05A90" w:rsidP="00F05A90">
      <w:pPr>
        <w:shd w:val="clear" w:color="auto" w:fill="FFFFFF"/>
        <w:spacing w:after="0" w:line="240" w:lineRule="auto"/>
        <w:ind w:firstLine="567"/>
        <w:jc w:val="both"/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</w:pPr>
      <w:r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 xml:space="preserve">Сложная обстановка на дороге в которой возможны ошибочные действия, возникает у водителя несколько раз за смену. </w:t>
      </w:r>
      <w:r>
        <w:rPr>
          <w:rFonts w:ascii="exo_2regular" w:eastAsia="Times New Roman" w:hAnsi="exo_2regular" w:cs="Times New Roman" w:hint="eastAsia"/>
          <w:color w:val="000000"/>
          <w:sz w:val="24"/>
          <w:szCs w:val="24"/>
          <w:lang w:eastAsia="ru-RU"/>
        </w:rPr>
        <w:t>П</w:t>
      </w:r>
      <w:r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>риблизительно 1 раз в месяц он попадает в ситуацию близкую к аварийной</w:t>
      </w:r>
      <w:r w:rsidR="00147411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>, а в среднем 1 раз в 6 лет он может стать участником ДТП.</w:t>
      </w:r>
    </w:p>
    <w:p w:rsidR="00147411" w:rsidRDefault="00147411" w:rsidP="00F05A90">
      <w:pPr>
        <w:shd w:val="clear" w:color="auto" w:fill="FFFFFF"/>
        <w:spacing w:after="0" w:line="240" w:lineRule="auto"/>
        <w:ind w:firstLine="567"/>
        <w:jc w:val="both"/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</w:pPr>
      <w:r>
        <w:rPr>
          <w:rFonts w:ascii="exo_2regular" w:eastAsia="Times New Roman" w:hAnsi="exo_2regular" w:cs="Times New Roman" w:hint="eastAsia"/>
          <w:color w:val="000000"/>
          <w:sz w:val="24"/>
          <w:szCs w:val="24"/>
          <w:lang w:eastAsia="ru-RU"/>
        </w:rPr>
        <w:t>П</w:t>
      </w:r>
      <w:r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 xml:space="preserve">ространство, в котором большую часть времени концентрируется внимание водителя на разнообразных объектах, называется полем концентрации внимания. </w:t>
      </w:r>
      <w:r>
        <w:rPr>
          <w:rFonts w:ascii="exo_2regular" w:eastAsia="Times New Roman" w:hAnsi="exo_2regular" w:cs="Times New Roman" w:hint="eastAsia"/>
          <w:color w:val="000000"/>
          <w:sz w:val="24"/>
          <w:szCs w:val="24"/>
          <w:lang w:eastAsia="ru-RU"/>
        </w:rPr>
        <w:t>Ф</w:t>
      </w:r>
      <w:r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 xml:space="preserve">орма этого поля обычно зависит от очертаний воспринимаемой водителем дороги. Если часть дороги закрыта от наблюдения объектами, находящимися на проезжей части или на </w:t>
      </w:r>
      <w:r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lastRenderedPageBreak/>
        <w:t>обочине, то форма поля, соответственно, меняет очертания.</w:t>
      </w:r>
      <w:r w:rsidR="0046216F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 xml:space="preserve"> </w:t>
      </w:r>
      <w:r w:rsidR="0046216F">
        <w:rPr>
          <w:rFonts w:ascii="exo_2regular" w:eastAsia="Times New Roman" w:hAnsi="exo_2regular" w:cs="Times New Roman" w:hint="eastAsia"/>
          <w:color w:val="000000"/>
          <w:sz w:val="24"/>
          <w:szCs w:val="24"/>
          <w:lang w:eastAsia="ru-RU"/>
        </w:rPr>
        <w:t>В</w:t>
      </w:r>
      <w:r w:rsidR="0046216F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>згляд водителя останавливается дольше всего и с наибольшей интенсивностью у границ поля, так как именно здесь можно ожидать появления новых объектов.</w:t>
      </w:r>
    </w:p>
    <w:p w:rsidR="0041138F" w:rsidRDefault="00EE7A32" w:rsidP="00EE7A32">
      <w:pPr>
        <w:jc w:val="center"/>
      </w:pPr>
      <w:r>
        <w:rPr>
          <w:rFonts w:ascii="exo_2regular" w:eastAsia="Times New Roman" w:hAnsi="exo_2regular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80ADE50" wp14:editId="43FF7DCD">
            <wp:extent cx="1990725" cy="2981852"/>
            <wp:effectExtent l="0" t="0" r="0" b="9525"/>
            <wp:docPr id="38" name="Рисунок 38" descr="https://krudor.ru/upload/images/content-img(1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krudor.ru/upload/images/content-img(10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124"/>
                    <a:stretch/>
                  </pic:blipFill>
                  <pic:spPr bwMode="auto">
                    <a:xfrm>
                      <a:off x="0" y="0"/>
                      <a:ext cx="1990725" cy="2981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42534" w:rsidRDefault="00142534" w:rsidP="00142534">
      <w:pPr>
        <w:shd w:val="clear" w:color="auto" w:fill="FFFFFF"/>
        <w:spacing w:after="0" w:line="240" w:lineRule="auto"/>
        <w:jc w:val="center"/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</w:pPr>
      <w:r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>Рисунок 15.1- Поле зрения</w:t>
      </w:r>
    </w:p>
    <w:p w:rsidR="00F05A90" w:rsidRPr="00F419FB" w:rsidRDefault="00F05A90" w:rsidP="00F05A90">
      <w:pPr>
        <w:shd w:val="clear" w:color="auto" w:fill="FFFFFF"/>
        <w:spacing w:after="0" w:line="240" w:lineRule="auto"/>
        <w:jc w:val="both"/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</w:pPr>
    </w:p>
    <w:p w:rsidR="00E95781" w:rsidRPr="00E95781" w:rsidRDefault="0046216F" w:rsidP="00E95781">
      <w:pPr>
        <w:shd w:val="clear" w:color="auto" w:fill="FFFFFF"/>
        <w:spacing w:after="0" w:line="240" w:lineRule="auto"/>
        <w:ind w:firstLine="567"/>
        <w:jc w:val="both"/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</w:pPr>
      <w:r w:rsidRPr="00E95781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 xml:space="preserve">Под информативностью понимают свойство автомобиля </w:t>
      </w:r>
      <w:r w:rsidR="00E95781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 xml:space="preserve">обеспечивать </w:t>
      </w:r>
      <w:r w:rsidR="00E95781" w:rsidRPr="00E95781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>необходимой информацией водителя и других участников движения.</w:t>
      </w:r>
      <w:r w:rsidR="0005311E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 xml:space="preserve"> </w:t>
      </w:r>
    </w:p>
    <w:p w:rsidR="00EE7A32" w:rsidRPr="00A91577" w:rsidRDefault="00EE7A32" w:rsidP="0046216F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12D40" w:rsidRDefault="00612D40" w:rsidP="00612D4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8"/>
          <w:szCs w:val="28"/>
        </w:rPr>
      </w:pPr>
      <w:r>
        <w:rPr>
          <w:rFonts w:ascii="ArialMT" w:hAnsi="ArialMT" w:cs="ArialMT"/>
          <w:sz w:val="28"/>
          <w:szCs w:val="28"/>
        </w:rPr>
        <w:t>Классификация основных причин ошибок,</w:t>
      </w:r>
      <w:r w:rsidR="00A91577">
        <w:rPr>
          <w:rFonts w:ascii="ArialMT" w:hAnsi="ArialMT" w:cs="ArialMT"/>
          <w:sz w:val="28"/>
          <w:szCs w:val="28"/>
        </w:rPr>
        <w:t xml:space="preserve"> </w:t>
      </w:r>
      <w:r>
        <w:rPr>
          <w:rFonts w:ascii="ArialMT" w:hAnsi="ArialMT" w:cs="ArialMT"/>
          <w:sz w:val="28"/>
          <w:szCs w:val="28"/>
        </w:rPr>
        <w:t>совершаемых водителями</w:t>
      </w:r>
    </w:p>
    <w:p w:rsidR="00612D40" w:rsidRDefault="00565629" w:rsidP="00612D4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8"/>
          <w:szCs w:val="28"/>
        </w:rPr>
      </w:pPr>
      <w:r>
        <w:rPr>
          <w:rFonts w:ascii="ArialMT" w:hAnsi="ArialMT" w:cs="ArialMT"/>
          <w:noProof/>
          <w:sz w:val="28"/>
          <w:szCs w:val="28"/>
          <w:lang w:eastAsia="ru-RU"/>
        </w:rPr>
        <w:drawing>
          <wp:inline distT="0" distB="0" distL="0" distR="0">
            <wp:extent cx="4514850" cy="4102725"/>
            <wp:effectExtent l="0" t="0" r="0" b="0"/>
            <wp:docPr id="1" name="Рисунок 1" descr="C:\Users\Asus\Pictures\таб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Pictures\табл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96" r="3393"/>
                    <a:stretch/>
                  </pic:blipFill>
                  <pic:spPr bwMode="auto">
                    <a:xfrm>
                      <a:off x="0" y="0"/>
                      <a:ext cx="4514850" cy="410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12D40" w:rsidRDefault="00612D40" w:rsidP="00612D4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8"/>
          <w:szCs w:val="28"/>
        </w:rPr>
      </w:pPr>
    </w:p>
    <w:p w:rsidR="00094F0F" w:rsidRDefault="00094F0F" w:rsidP="00612D4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8"/>
          <w:szCs w:val="28"/>
        </w:rPr>
      </w:pPr>
    </w:p>
    <w:p w:rsidR="00094F0F" w:rsidRDefault="00094F0F" w:rsidP="00612D4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8"/>
          <w:szCs w:val="28"/>
        </w:rPr>
      </w:pPr>
    </w:p>
    <w:p w:rsidR="00094F0F" w:rsidRDefault="0090634F" w:rsidP="00612D4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8"/>
          <w:szCs w:val="28"/>
        </w:rPr>
      </w:pPr>
      <w:r>
        <w:rPr>
          <w:rFonts w:ascii="ArialMT" w:hAnsi="ArialMT" w:cs="ArialMT"/>
          <w:noProof/>
          <w:sz w:val="28"/>
          <w:szCs w:val="28"/>
          <w:lang w:eastAsia="ru-RU"/>
        </w:rPr>
        <w:drawing>
          <wp:inline distT="0" distB="0" distL="0" distR="0">
            <wp:extent cx="5133975" cy="3739769"/>
            <wp:effectExtent l="0" t="0" r="0" b="0"/>
            <wp:docPr id="2" name="Рисунок 2" descr="C:\Users\Asus\Pictures\табл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Pictures\табл 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5" r="1615"/>
                    <a:stretch/>
                  </pic:blipFill>
                  <pic:spPr bwMode="auto">
                    <a:xfrm>
                      <a:off x="0" y="0"/>
                      <a:ext cx="5131233" cy="3737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94F0F" w:rsidRDefault="00094F0F" w:rsidP="00612D4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8"/>
          <w:szCs w:val="28"/>
        </w:rPr>
      </w:pPr>
    </w:p>
    <w:p w:rsidR="00E928CB" w:rsidRDefault="00E928CB" w:rsidP="00E95781">
      <w:pPr>
        <w:shd w:val="clear" w:color="auto" w:fill="FFFFFF"/>
        <w:spacing w:after="0" w:line="240" w:lineRule="auto"/>
        <w:ind w:firstLine="567"/>
        <w:jc w:val="both"/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</w:pPr>
      <w:r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>Различают внутреннюю и внешнюю информативность. Внутренняя информативность- это свойство автомобиля обеспечивать водителя информацией о работе агрегатов и механизмов. Она зависит от конструкции панели приборов, устройств, обеспечивающих обзорность, органов управления. Внешняя информативность</w:t>
      </w:r>
      <w:r w:rsidR="002C52E0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 xml:space="preserve">- это свойство автомобиля информировать других участников движения о своем положении на дороге и намерениях водителя по изменению направления и скорости движения. Она зависит от размеров, формы и окраски кузова, расположения </w:t>
      </w:r>
      <w:proofErr w:type="spellStart"/>
      <w:r w:rsidR="002C52E0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>световозвращателей</w:t>
      </w:r>
      <w:proofErr w:type="spellEnd"/>
      <w:r w:rsidR="002C52E0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>, внешней световой сигнализации, звукового сигнала.</w:t>
      </w:r>
    </w:p>
    <w:p w:rsidR="00C96F6A" w:rsidRDefault="00C96F6A" w:rsidP="00E95781">
      <w:pPr>
        <w:shd w:val="clear" w:color="auto" w:fill="FFFFFF"/>
        <w:spacing w:after="0" w:line="240" w:lineRule="auto"/>
        <w:ind w:firstLine="567"/>
        <w:jc w:val="both"/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</w:pPr>
      <w:r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>Обзорность- к</w:t>
      </w:r>
      <w:r w:rsidRPr="00C96F6A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 xml:space="preserve">онструктивное свойство ТС, характеризующее объективную возможность и условия восприятия водителем визуальной информации, необходимой для безопасного и эффективного управления ТС. </w:t>
      </w:r>
    </w:p>
    <w:p w:rsidR="00C96F6A" w:rsidRDefault="00C96F6A" w:rsidP="00C96F6A">
      <w:pPr>
        <w:shd w:val="clear" w:color="auto" w:fill="FFFFFF"/>
        <w:spacing w:after="0" w:line="240" w:lineRule="auto"/>
        <w:ind w:firstLine="567"/>
        <w:jc w:val="both"/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</w:pPr>
      <w:r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>Передняя обзорность- о</w:t>
      </w:r>
      <w:r w:rsidRPr="00C96F6A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 xml:space="preserve">бзорность через переднее и боковые окна кабины, ограниченная полем зрения водителя, равным 180°, в горизонтальной плоскости при направлении линии взора с места водителя параллельно средней продольной плоскости ТС. </w:t>
      </w:r>
    </w:p>
    <w:p w:rsidR="00C96F6A" w:rsidRDefault="00C96F6A" w:rsidP="00C96F6A">
      <w:pPr>
        <w:shd w:val="clear" w:color="auto" w:fill="FFFFFF"/>
        <w:spacing w:after="0" w:line="240" w:lineRule="auto"/>
        <w:ind w:firstLine="567"/>
        <w:jc w:val="both"/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</w:pPr>
      <w:r w:rsidRPr="00C96F6A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 xml:space="preserve">Примечание - Характеризуется размерами и расположением нормативных зон А и Б переднего окна, степенью очистки нормативных зон А и Б, нормативным полем обзора П, </w:t>
      </w:r>
      <w:proofErr w:type="spellStart"/>
      <w:r w:rsidRPr="00C96F6A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>непросматриваемыми</w:t>
      </w:r>
      <w:proofErr w:type="spellEnd"/>
      <w:r w:rsidRPr="00C96F6A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 xml:space="preserve"> зонами в нормативном поле обзора П, а также </w:t>
      </w:r>
      <w:proofErr w:type="spellStart"/>
      <w:r w:rsidRPr="00C96F6A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>непросматриваемыми</w:t>
      </w:r>
      <w:proofErr w:type="spellEnd"/>
      <w:r w:rsidRPr="00C96F6A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 xml:space="preserve"> зонами, создаваемыми стойками переднего окна. </w:t>
      </w:r>
    </w:p>
    <w:p w:rsidR="002C52E0" w:rsidRDefault="002C52E0" w:rsidP="002C52E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 xml:space="preserve">Обзорность зависит в основном от размера окон и </w:t>
      </w:r>
      <w:proofErr w:type="spellStart"/>
      <w:r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>стеклочистителей</w:t>
      </w:r>
      <w:proofErr w:type="spellEnd"/>
      <w:r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 xml:space="preserve">, ширины и расположения стоек кабины, конструкции стеклоомывателей, системы обдува и обогрева стекол, расположения и конструкции зеркал заднего вида. </w:t>
      </w:r>
      <w:r>
        <w:rPr>
          <w:rFonts w:ascii="exo_2regular" w:eastAsia="Times New Roman" w:hAnsi="exo_2regular" w:cs="Times New Roman" w:hint="eastAsia"/>
          <w:color w:val="000000"/>
          <w:sz w:val="24"/>
          <w:szCs w:val="24"/>
          <w:lang w:eastAsia="ru-RU"/>
        </w:rPr>
        <w:t>Об</w:t>
      </w:r>
      <w:r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>зорность также зависит от удобства сидения.</w:t>
      </w:r>
    </w:p>
    <w:p w:rsidR="002C52E0" w:rsidRDefault="002C52E0" w:rsidP="00C96F6A">
      <w:pPr>
        <w:shd w:val="clear" w:color="auto" w:fill="FFFFFF"/>
        <w:spacing w:after="0" w:line="240" w:lineRule="auto"/>
        <w:ind w:firstLine="567"/>
        <w:jc w:val="both"/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</w:pPr>
    </w:p>
    <w:p w:rsidR="00F52FB0" w:rsidRDefault="00F52FB0" w:rsidP="001E0635">
      <w:pPr>
        <w:shd w:val="clear" w:color="auto" w:fill="FFFFFF"/>
        <w:spacing w:after="0" w:line="240" w:lineRule="auto"/>
        <w:ind w:firstLine="567"/>
        <w:jc w:val="center"/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</w:pPr>
      <w:r w:rsidRPr="00F52FB0">
        <w:rPr>
          <w:rFonts w:ascii="exo_2regular" w:eastAsia="Times New Roman" w:hAnsi="exo_2regular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4177397" cy="3343275"/>
            <wp:effectExtent l="0" t="0" r="0" b="0"/>
            <wp:docPr id="3" name="Рисунок 3" descr="C:\Users\ANedobitkov\Pictures\обзорност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edobitkov\Pictures\обзорность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7707" cy="3375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0635" w:rsidRDefault="001E0635" w:rsidP="009F312D">
      <w:pPr>
        <w:shd w:val="clear" w:color="auto" w:fill="FFFFFF"/>
        <w:spacing w:after="0" w:line="240" w:lineRule="auto"/>
        <w:ind w:firstLine="567"/>
        <w:jc w:val="center"/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</w:pPr>
      <w:r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>Рисунок 15.2-</w:t>
      </w:r>
      <w:r w:rsidR="009F312D" w:rsidRPr="009F312D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>Расположение нормативных зон А и Б переднего окна и нормативного поля обзора П</w:t>
      </w:r>
    </w:p>
    <w:p w:rsidR="00C96F6A" w:rsidRDefault="00C96F6A" w:rsidP="00C96F6A">
      <w:pPr>
        <w:shd w:val="clear" w:color="auto" w:fill="FFFFFF"/>
        <w:spacing w:after="0" w:line="240" w:lineRule="auto"/>
        <w:ind w:firstLine="567"/>
        <w:jc w:val="both"/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</w:pPr>
      <w:r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>П</w:t>
      </w:r>
      <w:r w:rsidRPr="00C96F6A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>родольная</w:t>
      </w:r>
      <w:r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 xml:space="preserve"> регулировка сиденья водителя- в</w:t>
      </w:r>
      <w:r w:rsidRPr="00C96F6A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 xml:space="preserve">еличина перемещения сиденья, измеренная по горизонтали между крайним задним и крайним передним фиксированными положениями. </w:t>
      </w:r>
    </w:p>
    <w:p w:rsidR="00C96F6A" w:rsidRDefault="00C96F6A" w:rsidP="00C96F6A">
      <w:pPr>
        <w:shd w:val="clear" w:color="auto" w:fill="FFFFFF"/>
        <w:spacing w:after="0" w:line="240" w:lineRule="auto"/>
        <w:ind w:firstLine="567"/>
        <w:jc w:val="both"/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</w:pPr>
      <w:r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>П</w:t>
      </w:r>
      <w:r w:rsidRPr="00C96F6A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>родольная регулировка сиденья водителя для нормальног</w:t>
      </w:r>
      <w:r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>о управления или использования - р</w:t>
      </w:r>
      <w:r w:rsidRPr="00C96F6A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>егулировка по горизонтали без перемещения, предусмотренного для целей иных, чем нормальное управление или использование, заданная предприятием-изготовителем.</w:t>
      </w:r>
    </w:p>
    <w:p w:rsidR="00D2744A" w:rsidRDefault="00D2744A" w:rsidP="00C96F6A">
      <w:pPr>
        <w:shd w:val="clear" w:color="auto" w:fill="FFFFFF"/>
        <w:spacing w:after="0" w:line="240" w:lineRule="auto"/>
        <w:ind w:firstLine="567"/>
        <w:jc w:val="both"/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</w:pPr>
      <w:r w:rsidRPr="00D2744A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 xml:space="preserve">В нормативном поле обзора П не должно быть </w:t>
      </w:r>
      <w:proofErr w:type="spellStart"/>
      <w:r w:rsidRPr="00D2744A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>непросматриваемых</w:t>
      </w:r>
      <w:proofErr w:type="spellEnd"/>
      <w:r w:rsidRPr="00D2744A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 xml:space="preserve"> зон, за исключением зон, создаваемых: </w:t>
      </w:r>
    </w:p>
    <w:p w:rsidR="00D2744A" w:rsidRDefault="00D2744A" w:rsidP="00C96F6A">
      <w:pPr>
        <w:shd w:val="clear" w:color="auto" w:fill="FFFFFF"/>
        <w:spacing w:after="0" w:line="240" w:lineRule="auto"/>
        <w:ind w:firstLine="567"/>
        <w:jc w:val="both"/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</w:pPr>
      <w:r w:rsidRPr="00D2744A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 xml:space="preserve">- средней и боковыми стойками переднего окна; </w:t>
      </w:r>
    </w:p>
    <w:p w:rsidR="00D2744A" w:rsidRDefault="00D2744A" w:rsidP="00C96F6A">
      <w:pPr>
        <w:shd w:val="clear" w:color="auto" w:fill="FFFFFF"/>
        <w:spacing w:after="0" w:line="240" w:lineRule="auto"/>
        <w:ind w:firstLine="567"/>
        <w:jc w:val="both"/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</w:pPr>
      <w:r w:rsidRPr="00D2744A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 xml:space="preserve">- разделительными стойками боковых окон; </w:t>
      </w:r>
    </w:p>
    <w:p w:rsidR="00D2744A" w:rsidRDefault="00D2744A" w:rsidP="00C96F6A">
      <w:pPr>
        <w:shd w:val="clear" w:color="auto" w:fill="FFFFFF"/>
        <w:spacing w:after="0" w:line="240" w:lineRule="auto"/>
        <w:ind w:firstLine="567"/>
        <w:jc w:val="both"/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</w:pPr>
      <w:r w:rsidRPr="00D2744A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 xml:space="preserve">- рамками вентиляционных форточек; - зеркалами заднего вида и элементами их крепления; </w:t>
      </w:r>
    </w:p>
    <w:p w:rsidR="00D2744A" w:rsidRDefault="00D2744A" w:rsidP="00C96F6A">
      <w:pPr>
        <w:shd w:val="clear" w:color="auto" w:fill="FFFFFF"/>
        <w:spacing w:after="0" w:line="240" w:lineRule="auto"/>
        <w:ind w:firstLine="567"/>
        <w:jc w:val="both"/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</w:pPr>
      <w:r w:rsidRPr="00D2744A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 xml:space="preserve">- деталями стеклоочистителей; </w:t>
      </w:r>
    </w:p>
    <w:p w:rsidR="00D2744A" w:rsidRDefault="00D2744A" w:rsidP="00C96F6A">
      <w:pPr>
        <w:shd w:val="clear" w:color="auto" w:fill="FFFFFF"/>
        <w:spacing w:after="0" w:line="240" w:lineRule="auto"/>
        <w:ind w:firstLine="567"/>
        <w:jc w:val="both"/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</w:pPr>
      <w:r w:rsidRPr="00D2744A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 xml:space="preserve">- наружными радиоантеннами; </w:t>
      </w:r>
    </w:p>
    <w:p w:rsidR="00D2744A" w:rsidRDefault="00D2744A" w:rsidP="00C96F6A">
      <w:pPr>
        <w:shd w:val="clear" w:color="auto" w:fill="FFFFFF"/>
        <w:spacing w:after="0" w:line="240" w:lineRule="auto"/>
        <w:ind w:firstLine="567"/>
        <w:jc w:val="both"/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</w:pPr>
      <w:r w:rsidRPr="00D2744A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 xml:space="preserve">- рулевым колесом и панелью приборов (только внутри проекции рулевого колеса), при условии, что верхняя точка рулевого колеса не попадает в зону А; </w:t>
      </w:r>
    </w:p>
    <w:p w:rsidR="00D2744A" w:rsidRDefault="00D2744A" w:rsidP="00C96F6A">
      <w:pPr>
        <w:shd w:val="clear" w:color="auto" w:fill="FFFFFF"/>
        <w:spacing w:after="0" w:line="240" w:lineRule="auto"/>
        <w:ind w:firstLine="567"/>
        <w:jc w:val="both"/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</w:pPr>
      <w:r w:rsidRPr="00D2744A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 xml:space="preserve">- проводниками радиоантенн, не превышающими по ширине: залитых в стекло проводников - 0,5 мм, нанесенных на стекло проводников - 1,0 мм. При этом в нормативной зоне А должно проходить не более трех указанных выше проводников радиоантенн, а ширина каждого из них не должна превышать 0,5 мм; </w:t>
      </w:r>
    </w:p>
    <w:p w:rsidR="00D2744A" w:rsidRDefault="00D2744A" w:rsidP="00C96F6A">
      <w:pPr>
        <w:shd w:val="clear" w:color="auto" w:fill="FFFFFF"/>
        <w:spacing w:after="0" w:line="240" w:lineRule="auto"/>
        <w:ind w:firstLine="567"/>
        <w:jc w:val="both"/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</w:pPr>
      <w:r w:rsidRPr="00D2744A">
        <w:rPr>
          <w:rFonts w:ascii="exo_2regular" w:eastAsia="Times New Roman" w:hAnsi="exo_2regular" w:cs="Times New Roman"/>
          <w:color w:val="000000"/>
          <w:sz w:val="24"/>
          <w:szCs w:val="24"/>
          <w:lang w:eastAsia="ru-RU"/>
        </w:rPr>
        <w:t>- проволочными нагревательными элементами для размораживания и сушки переднего окна, обычно зигзагообразных или синусоидальных, если их максимальная ширина не превышает 0,03 мм, а максимальная плотность проводов, проходящих вертикально, 8 шт./см, проходящих горизонтально - 5 шт./см.</w:t>
      </w:r>
    </w:p>
    <w:p w:rsidR="00794FC9" w:rsidRDefault="00794FC9" w:rsidP="00794FC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Расчет степени очистки нормативных зон А и Б Степень очистки нормативных зон А и </w:t>
      </w:r>
      <w:proofErr w:type="gramStart"/>
      <w:r w:rsidRPr="0079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 ,</w:t>
      </w:r>
      <w:proofErr w:type="gramEnd"/>
      <w:r w:rsidRPr="0079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%, вычисляют по формуле </w:t>
      </w:r>
    </w:p>
    <w:p w:rsidR="00794FC9" w:rsidRDefault="00E928CB" w:rsidP="00794FC9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</w:t>
      </w:r>
      <m:oMath>
        <m:r>
          <w:rPr>
            <w:rFonts w:ascii="Cambria Math" w:eastAsia="Times New Roman" w:hAnsi="Cambria Math" w:cs="Times New Roman"/>
            <w:color w:val="000000"/>
            <w:sz w:val="24"/>
            <w:szCs w:val="24"/>
            <w:lang w:eastAsia="ru-RU"/>
          </w:rPr>
          <m:t>ψ=</m:t>
        </m:r>
        <m:f>
          <m:fPr>
            <m:ctrlPr>
              <w:rPr>
                <w:rFonts w:ascii="Cambria Math" w:eastAsia="Times New Roman" w:hAnsi="Cambria Math" w:cs="Times New Roman"/>
                <w:i/>
                <w:color w:val="000000"/>
                <w:sz w:val="24"/>
                <w:szCs w:val="24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24"/>
                    <w:szCs w:val="24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val="en-US" w:eastAsia="ru-RU"/>
                  </w:rPr>
                  <m:t>S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ru-RU"/>
                  </w:rPr>
                  <m:t>оч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24"/>
                    <w:szCs w:val="24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val="en-US" w:eastAsia="ru-RU"/>
                  </w:rPr>
                  <m:t>S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ru-RU"/>
                  </w:rPr>
                  <m:t>общ</m:t>
                </m:r>
              </m:sub>
            </m:sSub>
          </m:den>
        </m:f>
        <m:r>
          <w:rPr>
            <w:rFonts w:ascii="Cambria Math" w:eastAsia="Times New Roman" w:hAnsi="Cambria Math" w:cs="Times New Roman"/>
            <w:color w:val="000000"/>
            <w:sz w:val="24"/>
            <w:szCs w:val="24"/>
            <w:lang w:eastAsia="ru-RU"/>
          </w:rPr>
          <m:t>100</m:t>
        </m:r>
      </m:oMath>
      <w:r w:rsidR="0079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</w:t>
      </w:r>
      <w:r w:rsidR="0079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(1)</w:t>
      </w:r>
    </w:p>
    <w:p w:rsidR="00794FC9" w:rsidRDefault="00794FC9" w:rsidP="00E9578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</w:t>
      </w:r>
      <w:r w:rsidRPr="0079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proofErr w:type="gramEnd"/>
      <w:r w:rsidRPr="0079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9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</w:t>
      </w:r>
      <w:r w:rsidR="00E928CB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оч</w:t>
      </w:r>
      <w:proofErr w:type="spellEnd"/>
      <w:r w:rsidRPr="0079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часть площади нормативной зоны А (Б), очищенная щетками стеклоочистителя; </w:t>
      </w:r>
    </w:p>
    <w:p w:rsidR="00794FC9" w:rsidRDefault="00794FC9" w:rsidP="00E9578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9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</w:t>
      </w:r>
      <w:r w:rsidR="00E928CB" w:rsidRPr="00E928CB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общ</w:t>
      </w:r>
      <w:proofErr w:type="spellEnd"/>
      <w:r w:rsidRPr="0079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общая площадь нормативной зоны А (Б).</w:t>
      </w:r>
    </w:p>
    <w:p w:rsidR="00E928CB" w:rsidRDefault="00E928CB" w:rsidP="00E928C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7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Ошибки в работе водителя могут иметь как случайный, так и закономерный характер. Причинами случайных ошибок могут быть колебания внимания, пропуск несущественной информации, перепутывание органов управления и другие подчас не очень серьезные нарушения, которые не приводят к аварийной ситуации. Происхождение закономерных ошибок связано главным образом с несоответствием неблагоприятных дорожных условий на конкретных участках дорог функциональным возможностям водителя (что может служить источником возникновения мест концентрации ДТП), а также ошибочным поведением водителя при выборе режима движения автомобиля.</w:t>
      </w:r>
    </w:p>
    <w:p w:rsidR="00E95781" w:rsidRDefault="00794FC9" w:rsidP="00E9578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Задание: ознакомиться с требованиями ГОСТ </w:t>
      </w:r>
      <w:r w:rsidR="003B7B01" w:rsidRPr="003B7B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33988-2016</w:t>
      </w:r>
      <w:r w:rsidR="003B7B01">
        <w:t xml:space="preserve"> </w:t>
      </w:r>
      <w:r w:rsidRPr="00E928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Автомобильные транспортные средства</w:t>
      </w:r>
      <w:r w:rsidR="00E928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Обзорность с места водителя.</w:t>
      </w:r>
      <w:r w:rsidRPr="00E928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Технические требования и методы испытаний</w:t>
      </w:r>
      <w:r w:rsidR="00E928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Для любого легкового автомобиля выполнить расчет степени очистки нормативных зон А и Б.</w:t>
      </w:r>
    </w:p>
    <w:p w:rsidR="00E95781" w:rsidRDefault="00E928CB" w:rsidP="00E9578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Ответить на вопросы:</w:t>
      </w:r>
    </w:p>
    <w:p w:rsidR="00E928CB" w:rsidRDefault="00E928CB" w:rsidP="00E928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E928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называют информативностью автомобиля.</w:t>
      </w:r>
    </w:p>
    <w:p w:rsidR="00E928CB" w:rsidRDefault="00E928CB" w:rsidP="00E928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Что называют обзорностью автомобиля.</w:t>
      </w:r>
    </w:p>
    <w:p w:rsidR="002C52E0" w:rsidRDefault="002C52E0" w:rsidP="00E928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Опишите порядок действий при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трогании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автомобиля с места после стоянки.</w:t>
      </w:r>
    </w:p>
    <w:p w:rsidR="002C52E0" w:rsidRPr="00E928CB" w:rsidRDefault="002C52E0" w:rsidP="00E928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4.Как и для чего необходимо регулировать сиденья и зеркала заднего вида?</w:t>
      </w:r>
    </w:p>
    <w:sectPr w:rsidR="002C52E0" w:rsidRPr="00E928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exo_2regular">
    <w:altName w:val="Times New Roman"/>
    <w:panose1 w:val="00000000000000000000"/>
    <w:charset w:val="00"/>
    <w:family w:val="roman"/>
    <w:notTrueType/>
    <w:pitch w:val="default"/>
  </w:font>
  <w:font w:name="ArialMT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2015E01"/>
    <w:multiLevelType w:val="hybridMultilevel"/>
    <w:tmpl w:val="8A4CF5E0"/>
    <w:lvl w:ilvl="0" w:tplc="D246643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6383"/>
    <w:rsid w:val="0005311E"/>
    <w:rsid w:val="00094F0F"/>
    <w:rsid w:val="00142534"/>
    <w:rsid w:val="00147411"/>
    <w:rsid w:val="001E0635"/>
    <w:rsid w:val="002C52E0"/>
    <w:rsid w:val="003B7B01"/>
    <w:rsid w:val="0041138F"/>
    <w:rsid w:val="0046216F"/>
    <w:rsid w:val="00565629"/>
    <w:rsid w:val="00612D40"/>
    <w:rsid w:val="00794FC9"/>
    <w:rsid w:val="0090634F"/>
    <w:rsid w:val="009F312D"/>
    <w:rsid w:val="00A91577"/>
    <w:rsid w:val="00C96F6A"/>
    <w:rsid w:val="00D2557B"/>
    <w:rsid w:val="00D2744A"/>
    <w:rsid w:val="00D56383"/>
    <w:rsid w:val="00E928CB"/>
    <w:rsid w:val="00E95781"/>
    <w:rsid w:val="00EE7A32"/>
    <w:rsid w:val="00F05A90"/>
    <w:rsid w:val="00F52FB0"/>
    <w:rsid w:val="00F93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BF41A65-3A02-4A0E-887A-FF7E90D1D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3E9F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7A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7A32"/>
    <w:rPr>
      <w:rFonts w:ascii="Tahoma" w:hAnsi="Tahoma" w:cs="Tahoma"/>
      <w:sz w:val="16"/>
      <w:szCs w:val="16"/>
    </w:rPr>
  </w:style>
  <w:style w:type="paragraph" w:styleId="HTML">
    <w:name w:val="HTML Preformatted"/>
    <w:basedOn w:val="a"/>
    <w:link w:val="HTML0"/>
    <w:uiPriority w:val="99"/>
    <w:semiHidden/>
    <w:unhideWhenUsed/>
    <w:rsid w:val="00E9578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95781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5">
    <w:name w:val="Placeholder Text"/>
    <w:basedOn w:val="a0"/>
    <w:uiPriority w:val="99"/>
    <w:semiHidden/>
    <w:rsid w:val="00E928CB"/>
    <w:rPr>
      <w:color w:val="808080"/>
    </w:rPr>
  </w:style>
  <w:style w:type="paragraph" w:styleId="a6">
    <w:name w:val="List Paragraph"/>
    <w:basedOn w:val="a"/>
    <w:uiPriority w:val="34"/>
    <w:qFormat/>
    <w:rsid w:val="00E928CB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D2557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945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O1Wp172Ms-Y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-iOqovDQn7I" TargetMode="External"/><Relationship Id="rId11" Type="http://schemas.openxmlformats.org/officeDocument/2006/relationships/image" Target="media/image4.jpeg"/><Relationship Id="rId5" Type="http://schemas.openxmlformats.org/officeDocument/2006/relationships/hyperlink" Target="https://www.youtube.com/watch?v=PWK-qujUvxQ" TargetMode="Externa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5</Pages>
  <Words>1312</Words>
  <Characters>7484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Asus</dc:creator>
  <cp:keywords/>
  <dc:description/>
  <cp:lastModifiedBy>Александр Недобитков</cp:lastModifiedBy>
  <cp:revision>18</cp:revision>
  <dcterms:created xsi:type="dcterms:W3CDTF">2021-01-20T11:00:00Z</dcterms:created>
  <dcterms:modified xsi:type="dcterms:W3CDTF">2021-02-01T01:49:00Z</dcterms:modified>
</cp:coreProperties>
</file>